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9AFD3" w14:textId="77777777" w:rsidR="00DE6F19" w:rsidRDefault="00DE6F19" w:rsidP="00DE6F19">
      <w:pPr>
        <w:jc w:val="center"/>
        <w:rPr>
          <w:rFonts w:ascii="Arial Narrow" w:hAnsi="Arial Narrow"/>
          <w:b/>
          <w:sz w:val="44"/>
          <w:szCs w:val="44"/>
        </w:rPr>
      </w:pPr>
    </w:p>
    <w:p w14:paraId="0B9B08A6" w14:textId="77777777" w:rsidR="001866B9" w:rsidRDefault="00DE6F19" w:rsidP="00DE6F19">
      <w:pPr>
        <w:jc w:val="center"/>
        <w:rPr>
          <w:rFonts w:ascii="Arial Narrow" w:hAnsi="Arial Narrow"/>
          <w:b/>
          <w:sz w:val="48"/>
          <w:szCs w:val="48"/>
        </w:rPr>
      </w:pPr>
      <w:r w:rsidRPr="009B14C5">
        <w:rPr>
          <w:rFonts w:ascii="Arial Narrow" w:hAnsi="Arial Narrow"/>
          <w:b/>
          <w:sz w:val="48"/>
          <w:szCs w:val="48"/>
        </w:rPr>
        <w:t>PRIMER PARCIAL DE FISIOPATOLOGIA</w:t>
      </w:r>
    </w:p>
    <w:p w14:paraId="55A7775C" w14:textId="77777777" w:rsidR="009B14C5" w:rsidRPr="009B14C5" w:rsidRDefault="009B14C5" w:rsidP="00DE6F19">
      <w:pPr>
        <w:jc w:val="center"/>
        <w:rPr>
          <w:rFonts w:ascii="Arial Narrow" w:hAnsi="Arial Narrow"/>
          <w:b/>
          <w:sz w:val="48"/>
          <w:szCs w:val="48"/>
        </w:rPr>
      </w:pPr>
      <w:r>
        <w:rPr>
          <w:rFonts w:ascii="Arial Narrow" w:hAnsi="Arial Narrow"/>
          <w:b/>
          <w:sz w:val="48"/>
          <w:szCs w:val="48"/>
        </w:rPr>
        <w:t>TEMARIO</w:t>
      </w:r>
    </w:p>
    <w:p w14:paraId="149AE0F6" w14:textId="77777777" w:rsidR="00DE6F19" w:rsidRPr="009B14C5" w:rsidRDefault="00DE6F19" w:rsidP="009B14C5">
      <w:pPr>
        <w:ind w:left="360"/>
        <w:rPr>
          <w:rFonts w:ascii="Arial Narrow" w:hAnsi="Arial Narrow"/>
          <w:sz w:val="52"/>
          <w:szCs w:val="52"/>
        </w:rPr>
      </w:pPr>
      <w:r w:rsidRPr="009B14C5">
        <w:rPr>
          <w:rFonts w:ascii="Arial Narrow" w:hAnsi="Arial Narrow"/>
          <w:sz w:val="52"/>
          <w:szCs w:val="52"/>
        </w:rPr>
        <w:t>Introducción a la fisiopatología y razonamiento clínico</w:t>
      </w:r>
    </w:p>
    <w:p w14:paraId="14B4FD5C" w14:textId="77777777" w:rsidR="00DE6F19" w:rsidRPr="009B14C5" w:rsidRDefault="00DE6F19" w:rsidP="009B14C5">
      <w:pPr>
        <w:ind w:left="360"/>
        <w:rPr>
          <w:rFonts w:ascii="Arial Narrow" w:hAnsi="Arial Narrow"/>
          <w:sz w:val="52"/>
          <w:szCs w:val="52"/>
        </w:rPr>
      </w:pPr>
      <w:r w:rsidRPr="009B14C5">
        <w:rPr>
          <w:rFonts w:ascii="Arial Narrow" w:hAnsi="Arial Narrow"/>
          <w:sz w:val="52"/>
          <w:szCs w:val="52"/>
        </w:rPr>
        <w:t>Fisiopatologia del dolor</w:t>
      </w:r>
    </w:p>
    <w:p w14:paraId="7E686A8A" w14:textId="77777777" w:rsidR="00DE6F19" w:rsidRPr="009B14C5" w:rsidRDefault="00DE6F19" w:rsidP="009B14C5">
      <w:pPr>
        <w:ind w:left="360"/>
        <w:rPr>
          <w:rFonts w:ascii="Arial Narrow" w:hAnsi="Arial Narrow"/>
          <w:sz w:val="52"/>
          <w:szCs w:val="52"/>
        </w:rPr>
      </w:pPr>
      <w:r w:rsidRPr="009B14C5">
        <w:rPr>
          <w:rFonts w:ascii="Arial Narrow" w:hAnsi="Arial Narrow"/>
          <w:sz w:val="52"/>
          <w:szCs w:val="52"/>
        </w:rPr>
        <w:t>Trastornos nutricionales</w:t>
      </w:r>
    </w:p>
    <w:p w14:paraId="06CC3236" w14:textId="17F335D8" w:rsidR="00DE6F19" w:rsidRPr="009B14C5" w:rsidRDefault="009B14C5" w:rsidP="009B14C5">
      <w:pPr>
        <w:ind w:left="360"/>
        <w:rPr>
          <w:rFonts w:ascii="Arial Narrow" w:hAnsi="Arial Narrow"/>
          <w:sz w:val="52"/>
          <w:szCs w:val="52"/>
        </w:rPr>
      </w:pPr>
      <w:r>
        <w:rPr>
          <w:rFonts w:ascii="Arial Narrow" w:hAnsi="Arial Narrow"/>
          <w:sz w:val="52"/>
          <w:szCs w:val="52"/>
        </w:rPr>
        <w:t xml:space="preserve">Fisiopatología de la </w:t>
      </w:r>
      <w:r w:rsidR="005215DA">
        <w:rPr>
          <w:rFonts w:ascii="Arial Narrow" w:hAnsi="Arial Narrow"/>
          <w:sz w:val="52"/>
          <w:szCs w:val="52"/>
        </w:rPr>
        <w:t>Fiebre</w:t>
      </w:r>
    </w:p>
    <w:p w14:paraId="62AF01AE" w14:textId="77777777" w:rsidR="009B14C5" w:rsidRPr="009B14C5" w:rsidRDefault="009B14C5" w:rsidP="009B14C5">
      <w:pPr>
        <w:ind w:left="360"/>
        <w:jc w:val="both"/>
        <w:rPr>
          <w:rFonts w:ascii="Arial Narrow" w:hAnsi="Arial Narrow"/>
          <w:b/>
          <w:sz w:val="48"/>
          <w:szCs w:val="48"/>
        </w:rPr>
      </w:pPr>
      <w:r w:rsidRPr="009B14C5">
        <w:rPr>
          <w:rFonts w:ascii="Arial Narrow" w:hAnsi="Arial Narrow"/>
          <w:b/>
          <w:sz w:val="48"/>
          <w:szCs w:val="48"/>
        </w:rPr>
        <w:t>FISIOPATOLOGIA SISTEMA CARDIOVASCULAR</w:t>
      </w:r>
    </w:p>
    <w:p w14:paraId="6EE055A9" w14:textId="77777777" w:rsidR="00DE6F19" w:rsidRPr="009B14C5" w:rsidRDefault="00DE6F19" w:rsidP="009B14C5">
      <w:pPr>
        <w:ind w:left="360"/>
        <w:rPr>
          <w:rFonts w:ascii="Arial Narrow" w:hAnsi="Arial Narrow"/>
          <w:sz w:val="52"/>
          <w:szCs w:val="52"/>
        </w:rPr>
      </w:pPr>
      <w:r w:rsidRPr="009B14C5">
        <w:rPr>
          <w:rFonts w:ascii="Arial Narrow" w:hAnsi="Arial Narrow"/>
          <w:sz w:val="52"/>
          <w:szCs w:val="52"/>
        </w:rPr>
        <w:t>Insuficiencia cardiaca</w:t>
      </w:r>
    </w:p>
    <w:p w14:paraId="2F43325A" w14:textId="77777777" w:rsidR="00DE6F19" w:rsidRPr="009B14C5" w:rsidRDefault="00DE6F19" w:rsidP="009B14C5">
      <w:pPr>
        <w:ind w:left="360"/>
        <w:rPr>
          <w:rFonts w:ascii="Arial Narrow" w:hAnsi="Arial Narrow"/>
          <w:sz w:val="52"/>
          <w:szCs w:val="52"/>
        </w:rPr>
      </w:pPr>
      <w:r w:rsidRPr="009B14C5">
        <w:rPr>
          <w:rFonts w:ascii="Arial Narrow" w:hAnsi="Arial Narrow"/>
          <w:sz w:val="52"/>
          <w:szCs w:val="52"/>
        </w:rPr>
        <w:t>Shock circulatorio</w:t>
      </w:r>
    </w:p>
    <w:p w14:paraId="3FEF6735" w14:textId="77777777" w:rsidR="00DE6F19" w:rsidRPr="009B14C5" w:rsidRDefault="00DE6F19" w:rsidP="009B14C5">
      <w:pPr>
        <w:ind w:left="360"/>
        <w:rPr>
          <w:rFonts w:ascii="Arial Narrow" w:hAnsi="Arial Narrow"/>
          <w:sz w:val="52"/>
          <w:szCs w:val="52"/>
        </w:rPr>
      </w:pPr>
      <w:r w:rsidRPr="009B14C5">
        <w:rPr>
          <w:rFonts w:ascii="Arial Narrow" w:hAnsi="Arial Narrow"/>
          <w:sz w:val="52"/>
          <w:szCs w:val="52"/>
        </w:rPr>
        <w:t>Trastornos del pericardio</w:t>
      </w:r>
    </w:p>
    <w:p w14:paraId="5E574527" w14:textId="77777777" w:rsidR="00DE6F19" w:rsidRPr="009B14C5" w:rsidRDefault="00DE6F19" w:rsidP="009B14C5">
      <w:pPr>
        <w:ind w:left="360"/>
        <w:rPr>
          <w:rFonts w:ascii="Arial Narrow" w:hAnsi="Arial Narrow"/>
          <w:sz w:val="52"/>
          <w:szCs w:val="52"/>
        </w:rPr>
      </w:pPr>
      <w:r w:rsidRPr="009B14C5">
        <w:rPr>
          <w:rFonts w:ascii="Arial Narrow" w:hAnsi="Arial Narrow"/>
          <w:sz w:val="52"/>
          <w:szCs w:val="52"/>
        </w:rPr>
        <w:t>Sindromes coronarios</w:t>
      </w:r>
    </w:p>
    <w:p w14:paraId="5504CE65" w14:textId="77777777" w:rsidR="00DE6F19" w:rsidRPr="009B14C5" w:rsidRDefault="00DE6F19" w:rsidP="009B14C5">
      <w:pPr>
        <w:ind w:left="360"/>
        <w:rPr>
          <w:rFonts w:ascii="Arial Narrow" w:hAnsi="Arial Narrow"/>
          <w:sz w:val="52"/>
          <w:szCs w:val="52"/>
        </w:rPr>
      </w:pPr>
      <w:r w:rsidRPr="009B14C5">
        <w:rPr>
          <w:rFonts w:ascii="Arial Narrow" w:hAnsi="Arial Narrow"/>
          <w:sz w:val="52"/>
          <w:szCs w:val="52"/>
        </w:rPr>
        <w:t>Valvulopatias</w:t>
      </w:r>
    </w:p>
    <w:p w14:paraId="346EE1BE" w14:textId="77777777" w:rsidR="00DE6F19" w:rsidRPr="009B14C5" w:rsidRDefault="00DE6F19" w:rsidP="009B14C5">
      <w:pPr>
        <w:ind w:left="360"/>
        <w:rPr>
          <w:rFonts w:ascii="Arial Narrow" w:hAnsi="Arial Narrow"/>
          <w:sz w:val="52"/>
          <w:szCs w:val="52"/>
        </w:rPr>
      </w:pPr>
      <w:r w:rsidRPr="009B14C5">
        <w:rPr>
          <w:rFonts w:ascii="Arial Narrow" w:hAnsi="Arial Narrow"/>
          <w:sz w:val="52"/>
          <w:szCs w:val="52"/>
        </w:rPr>
        <w:t>Arritmias cardiacas</w:t>
      </w:r>
    </w:p>
    <w:p w14:paraId="1CD702D4" w14:textId="77777777" w:rsidR="00DE6F19" w:rsidRDefault="00DE6F19" w:rsidP="009B14C5">
      <w:pPr>
        <w:ind w:left="360"/>
        <w:rPr>
          <w:rFonts w:ascii="Arial Narrow" w:hAnsi="Arial Narrow"/>
          <w:sz w:val="52"/>
          <w:szCs w:val="52"/>
        </w:rPr>
      </w:pPr>
      <w:r w:rsidRPr="009B14C5">
        <w:rPr>
          <w:rFonts w:ascii="Arial Narrow" w:hAnsi="Arial Narrow"/>
          <w:sz w:val="52"/>
          <w:szCs w:val="52"/>
        </w:rPr>
        <w:t>Síndromes vasculares periféricos</w:t>
      </w:r>
    </w:p>
    <w:p w14:paraId="49EE331D" w14:textId="1B286DD0" w:rsidR="00DF7459" w:rsidRPr="009B14C5" w:rsidRDefault="00DF7459" w:rsidP="009B14C5">
      <w:pPr>
        <w:ind w:left="360"/>
        <w:rPr>
          <w:rFonts w:ascii="Arial Narrow" w:hAnsi="Arial Narrow"/>
          <w:sz w:val="52"/>
          <w:szCs w:val="52"/>
        </w:rPr>
      </w:pPr>
      <w:r>
        <w:rPr>
          <w:rFonts w:ascii="Arial Narrow" w:hAnsi="Arial Narrow"/>
          <w:sz w:val="52"/>
          <w:szCs w:val="52"/>
        </w:rPr>
        <w:t>Hipertension arterial</w:t>
      </w:r>
    </w:p>
    <w:p w14:paraId="7F943975" w14:textId="77777777" w:rsidR="00DE6F19" w:rsidRPr="006547B7" w:rsidRDefault="00DE6F19" w:rsidP="006547B7">
      <w:pPr>
        <w:rPr>
          <w:rFonts w:ascii="Arial Narrow" w:hAnsi="Arial Narrow"/>
          <w:sz w:val="52"/>
          <w:szCs w:val="52"/>
        </w:rPr>
      </w:pPr>
    </w:p>
    <w:sectPr w:rsidR="00DE6F19" w:rsidRPr="006547B7" w:rsidSect="004106D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535D0"/>
    <w:multiLevelType w:val="hybridMultilevel"/>
    <w:tmpl w:val="3F7021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94B8C"/>
    <w:multiLevelType w:val="hybridMultilevel"/>
    <w:tmpl w:val="ED1AC44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954833">
    <w:abstractNumId w:val="1"/>
  </w:num>
  <w:num w:numId="2" w16cid:durableId="94179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F19"/>
    <w:rsid w:val="00064780"/>
    <w:rsid w:val="001866B9"/>
    <w:rsid w:val="004106D6"/>
    <w:rsid w:val="005215DA"/>
    <w:rsid w:val="006547B7"/>
    <w:rsid w:val="00734EBF"/>
    <w:rsid w:val="00853DC9"/>
    <w:rsid w:val="009B14C5"/>
    <w:rsid w:val="00DE6F19"/>
    <w:rsid w:val="00DF7459"/>
    <w:rsid w:val="00FF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DAFB6"/>
  <w15:docId w15:val="{EE05D0F9-39AE-47D4-A845-214081999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E6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335</Characters>
  <Application>Microsoft Office Word</Application>
  <DocSecurity>0</DocSecurity>
  <Lines>2</Lines>
  <Paragraphs>1</Paragraphs>
  <ScaleCrop>false</ScaleCrop>
  <Company>Toshiba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lenovo</cp:lastModifiedBy>
  <cp:revision>4</cp:revision>
  <dcterms:created xsi:type="dcterms:W3CDTF">2024-03-06T02:12:00Z</dcterms:created>
  <dcterms:modified xsi:type="dcterms:W3CDTF">2024-03-06T02:13:00Z</dcterms:modified>
</cp:coreProperties>
</file>